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7" w:rsidRPr="00482A65" w:rsidRDefault="00D67183" w:rsidP="00DF2747">
      <w:pPr>
        <w:jc w:val="center"/>
        <w:rPr>
          <w:b/>
          <w:sz w:val="28"/>
          <w:szCs w:val="28"/>
        </w:rPr>
      </w:pPr>
      <w:r w:rsidRPr="00482A65">
        <w:rPr>
          <w:b/>
          <w:sz w:val="28"/>
          <w:szCs w:val="28"/>
        </w:rPr>
        <w:t xml:space="preserve">ФИНАНСОВО-ЭКОНОМИЧЕСКОЕ ОБОСНОВАНИЕ </w:t>
      </w:r>
    </w:p>
    <w:p w:rsidR="00DF2747" w:rsidRPr="00482A65" w:rsidRDefault="00AA0904" w:rsidP="00AA0904">
      <w:pPr>
        <w:ind w:right="-57"/>
        <w:jc w:val="center"/>
        <w:rPr>
          <w:b/>
          <w:sz w:val="28"/>
          <w:szCs w:val="28"/>
        </w:rPr>
      </w:pPr>
      <w:r w:rsidRPr="00AA0904">
        <w:rPr>
          <w:b/>
          <w:sz w:val="28"/>
          <w:szCs w:val="28"/>
        </w:rPr>
        <w:t xml:space="preserve">к проекту </w:t>
      </w:r>
      <w:r w:rsidRPr="00AA0904">
        <w:rPr>
          <w:rFonts w:eastAsia="NotDefSpecial"/>
          <w:b/>
          <w:sz w:val="28"/>
          <w:szCs w:val="28"/>
          <w:lang w:eastAsia="ar-SA"/>
        </w:rPr>
        <w:t xml:space="preserve">закона Удмуртской Республики </w:t>
      </w:r>
      <w:r w:rsidRPr="00AA0904">
        <w:rPr>
          <w:rFonts w:eastAsia="NotDefSpecial"/>
          <w:b/>
          <w:sz w:val="28"/>
          <w:szCs w:val="28"/>
          <w:lang w:eastAsia="ar-SA"/>
        </w:rPr>
        <w:br/>
        <w:t xml:space="preserve">«О внесении изменений в статьи 1 и 1.2 Закона Удмуртской Республики </w:t>
      </w:r>
      <w:r w:rsidRPr="00AA0904">
        <w:rPr>
          <w:rFonts w:eastAsia="NotDefSpecial"/>
          <w:b/>
          <w:sz w:val="28"/>
          <w:szCs w:val="28"/>
          <w:lang w:eastAsia="ar-SA"/>
        </w:rPr>
        <w:br/>
        <w:t>«Об установлении налоговых ставок налогоплательщикам при применении упрощенной системы налогообложения»</w:t>
      </w:r>
    </w:p>
    <w:p w:rsidR="00DF2747" w:rsidRDefault="00DF2747" w:rsidP="00DF2747">
      <w:pPr>
        <w:jc w:val="center"/>
        <w:rPr>
          <w:sz w:val="28"/>
          <w:szCs w:val="28"/>
        </w:rPr>
      </w:pPr>
    </w:p>
    <w:p w:rsidR="00A63205" w:rsidRPr="00482A65" w:rsidRDefault="00A63205" w:rsidP="00DF2747">
      <w:pPr>
        <w:jc w:val="center"/>
        <w:rPr>
          <w:sz w:val="28"/>
          <w:szCs w:val="28"/>
        </w:rPr>
      </w:pPr>
    </w:p>
    <w:p w:rsidR="00DF2747" w:rsidRDefault="00DF2747" w:rsidP="00DF2747">
      <w:pPr>
        <w:ind w:firstLine="709"/>
        <w:jc w:val="both"/>
        <w:rPr>
          <w:sz w:val="28"/>
          <w:szCs w:val="28"/>
        </w:rPr>
      </w:pPr>
      <w:r w:rsidRPr="00545845">
        <w:rPr>
          <w:sz w:val="28"/>
          <w:szCs w:val="28"/>
          <w:lang w:eastAsia="en-US"/>
        </w:rPr>
        <w:t xml:space="preserve">Принятие </w:t>
      </w:r>
      <w:r w:rsidRPr="00545845">
        <w:rPr>
          <w:sz w:val="28"/>
          <w:szCs w:val="28"/>
        </w:rPr>
        <w:t xml:space="preserve">проекта закона Удмуртской Республики </w:t>
      </w:r>
      <w:r w:rsidR="00AA0904" w:rsidRPr="00AA0904">
        <w:rPr>
          <w:sz w:val="28"/>
          <w:szCs w:val="28"/>
        </w:rPr>
        <w:t xml:space="preserve">«О внесении изменений в статьи 1 и 1.2 Закона Удмуртской Республики </w:t>
      </w:r>
      <w:r w:rsidR="00AA0904" w:rsidRPr="00AA0904">
        <w:rPr>
          <w:sz w:val="28"/>
          <w:szCs w:val="28"/>
        </w:rPr>
        <w:br/>
        <w:t>«Об установлении налоговых ставок налогоплательщикам при применении упрощенной системы налогообложения»</w:t>
      </w:r>
      <w:r w:rsidRPr="00545845">
        <w:rPr>
          <w:rFonts w:eastAsia="NotDefSpecial"/>
          <w:sz w:val="28"/>
          <w:szCs w:val="28"/>
        </w:rPr>
        <w:t xml:space="preserve"> </w:t>
      </w:r>
      <w:r w:rsidRPr="00545845">
        <w:rPr>
          <w:sz w:val="28"/>
          <w:szCs w:val="28"/>
        </w:rPr>
        <w:t>не потребует изыскания дополнительных материальных и иных ресурсов.</w:t>
      </w:r>
      <w:r>
        <w:rPr>
          <w:sz w:val="28"/>
          <w:szCs w:val="28"/>
        </w:rPr>
        <w:t xml:space="preserve"> </w:t>
      </w:r>
    </w:p>
    <w:p w:rsidR="00AA0904" w:rsidRDefault="00AA0904" w:rsidP="00DF2747">
      <w:pPr>
        <w:ind w:firstLine="708"/>
        <w:jc w:val="both"/>
        <w:rPr>
          <w:sz w:val="28"/>
          <w:szCs w:val="28"/>
        </w:rPr>
      </w:pPr>
      <w:r w:rsidRPr="00842D4F">
        <w:rPr>
          <w:sz w:val="28"/>
          <w:szCs w:val="28"/>
        </w:rPr>
        <w:t>Законопроектом предлагается на</w:t>
      </w:r>
      <w:r w:rsidRPr="00084C40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год установление пониженных ставок для субъектов малого и среднего предпринимательства в размере 4 </w:t>
      </w:r>
      <w:r w:rsidRPr="009717E5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для налогоплательщиков, выбравших в качестве объекта налогообложения доходы, и 10 процентов для налогоплательщиков, выбравших в качестве объекта налогообложения доходы, уменьшенные на величину расходов, перешедших с 1 января 2021 года на применение </w:t>
      </w:r>
      <w:proofErr w:type="gramStart"/>
      <w:r>
        <w:rPr>
          <w:sz w:val="28"/>
          <w:szCs w:val="28"/>
        </w:rPr>
        <w:t>упрощенной</w:t>
      </w:r>
      <w:proofErr w:type="gramEnd"/>
      <w:r>
        <w:rPr>
          <w:sz w:val="28"/>
          <w:szCs w:val="28"/>
        </w:rPr>
        <w:t xml:space="preserve"> системы налогообложения (далее – УСН) после снятия с учета в качестве плательщика единого налога на вмененный доход (далее – ЕНВД).</w:t>
      </w:r>
    </w:p>
    <w:p w:rsidR="00DF2747" w:rsidRDefault="00DF2747" w:rsidP="00DF2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A7252">
        <w:rPr>
          <w:sz w:val="28"/>
          <w:szCs w:val="28"/>
        </w:rPr>
        <w:t xml:space="preserve">данным Управления Федеральной налоговой службы по Удмуртской Республике </w:t>
      </w:r>
      <w:r w:rsidR="00AA0904">
        <w:rPr>
          <w:sz w:val="28"/>
          <w:szCs w:val="28"/>
        </w:rPr>
        <w:t>на 1 июля 2021 год</w:t>
      </w:r>
      <w:r>
        <w:rPr>
          <w:sz w:val="28"/>
          <w:szCs w:val="28"/>
        </w:rPr>
        <w:t xml:space="preserve"> количество субъектов малого и среднего предпринимательства, </w:t>
      </w:r>
      <w:r w:rsidR="00AA0904">
        <w:rPr>
          <w:sz w:val="28"/>
          <w:szCs w:val="28"/>
        </w:rPr>
        <w:t xml:space="preserve">перешедших на УСН составляет 11 184 единицы. Сумма уплаченного налога за 1 полугодие 2021 года составила 439 658 тыс. рублей, соответственно за 2021 год ожидается поступлений налогов на сумму </w:t>
      </w:r>
      <w:r w:rsidR="00A63205">
        <w:rPr>
          <w:sz w:val="28"/>
          <w:szCs w:val="28"/>
        </w:rPr>
        <w:br/>
      </w:r>
      <w:r w:rsidR="00AA0904">
        <w:rPr>
          <w:sz w:val="28"/>
          <w:szCs w:val="28"/>
        </w:rPr>
        <w:t>879 316 тыс. рублей.</w:t>
      </w:r>
    </w:p>
    <w:p w:rsidR="00703BAA" w:rsidRPr="00A63205" w:rsidRDefault="001D5500" w:rsidP="00A63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законопроектом ставки для данной категории налогоплательщиков в 2022 году увеличатся в 2 раза, что приведет к увеличению налоговых поступлений. Планируемая сумма налоговых поступлений в бюджет Удмуртской Республики составит 1 758 632 тыс. рублей (879</w:t>
      </w:r>
      <w:r w:rsidR="007B75CA">
        <w:rPr>
          <w:sz w:val="28"/>
          <w:szCs w:val="28"/>
        </w:rPr>
        <w:t> </w:t>
      </w:r>
      <w:r>
        <w:rPr>
          <w:sz w:val="28"/>
          <w:szCs w:val="28"/>
        </w:rPr>
        <w:t>316</w:t>
      </w:r>
      <w:r w:rsidR="007B75CA">
        <w:rPr>
          <w:sz w:val="28"/>
          <w:szCs w:val="28"/>
        </w:rPr>
        <w:t xml:space="preserve"> тыс. руб. * 2)</w:t>
      </w:r>
      <w:r>
        <w:rPr>
          <w:sz w:val="28"/>
          <w:szCs w:val="28"/>
        </w:rPr>
        <w:t xml:space="preserve">. </w:t>
      </w:r>
    </w:p>
    <w:p w:rsidR="00703BAA" w:rsidRPr="00CA627D" w:rsidRDefault="00703BAA" w:rsidP="00411B3C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CA627D">
        <w:rPr>
          <w:sz w:val="28"/>
          <w:szCs w:val="28"/>
          <w:lang w:eastAsia="en-US"/>
        </w:rPr>
        <w:t>Законопроектом предлагается на 2021 год установление пониженных ставок для субъектов малого и среднего предпринимательства, в размере 1 процента для налогоплательщиков, выбравших в качестве объекта налогообложения доходы, и 5 процентов для налогоплательщиков, выбравших в качестве объекта налогообложения доходы, уменьшенные на величину расходов по видам основной или дополнительной экономической деятельности, определенным в соответствии с Распоряжением главы Удмуртской Республики от 18 марта 2020</w:t>
      </w:r>
      <w:proofErr w:type="gramEnd"/>
      <w:r w:rsidRPr="00CA627D">
        <w:rPr>
          <w:sz w:val="28"/>
          <w:szCs w:val="28"/>
          <w:lang w:eastAsia="en-US"/>
        </w:rPr>
        <w:t xml:space="preserve"> года № 42-РГ «О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Республики», по которым частично ограничена деятельность: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5386"/>
        <w:gridCol w:w="3720"/>
      </w:tblGrid>
      <w:tr w:rsidR="0077552B" w:rsidRPr="00021523" w:rsidTr="004418F3">
        <w:trPr>
          <w:trHeight w:val="9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C62E9">
              <w:rPr>
                <w:sz w:val="26"/>
                <w:szCs w:val="26"/>
              </w:rPr>
              <w:t>п</w:t>
            </w:r>
            <w:proofErr w:type="gramEnd"/>
            <w:r w:rsidRPr="002C62E9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Виды экономической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 xml:space="preserve">Код по Общероссийскому </w:t>
            </w:r>
            <w:hyperlink r:id="rId8" w:history="1">
              <w:r w:rsidRPr="002C62E9">
                <w:rPr>
                  <w:sz w:val="26"/>
                  <w:szCs w:val="26"/>
                </w:rPr>
                <w:t>классификатору</w:t>
              </w:r>
            </w:hyperlink>
            <w:r w:rsidRPr="002C62E9">
              <w:rPr>
                <w:sz w:val="26"/>
                <w:szCs w:val="26"/>
              </w:rPr>
              <w:t xml:space="preserve"> видов экономической деятельности </w:t>
            </w:r>
          </w:p>
        </w:tc>
      </w:tr>
      <w:tr w:rsidR="00411B3C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Default="00411B3C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411B3C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Default="00411B3C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B3C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B3C">
              <w:rPr>
                <w:sz w:val="26"/>
                <w:szCs w:val="26"/>
              </w:rPr>
              <w:t>59.14</w:t>
            </w:r>
          </w:p>
        </w:tc>
      </w:tr>
      <w:tr w:rsidR="00411B3C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Default="00411B3C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B3C">
              <w:rPr>
                <w:sz w:val="26"/>
                <w:szCs w:val="26"/>
              </w:rP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C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B3C">
              <w:rPr>
                <w:sz w:val="26"/>
                <w:szCs w:val="26"/>
              </w:rPr>
              <w:t>79.90.31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" w:history="1">
              <w:r w:rsidR="0077552B" w:rsidRPr="002C62E9">
                <w:rPr>
                  <w:sz w:val="26"/>
                  <w:szCs w:val="26"/>
                </w:rPr>
                <w:t>Деятельность в области исполнительских искусств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90.01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" w:history="1">
              <w:r w:rsidR="0077552B" w:rsidRPr="002C62E9">
                <w:rPr>
                  <w:sz w:val="26"/>
                  <w:szCs w:val="26"/>
                </w:rPr>
                <w:t>Деятельность в области художественного творчества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90.03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1" w:history="1">
              <w:r w:rsidR="0077552B" w:rsidRPr="002C62E9">
                <w:rPr>
                  <w:sz w:val="26"/>
                  <w:szCs w:val="26"/>
                </w:rPr>
                <w:t>Деятельность учреждений культуры и искусства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90.04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2" w:history="1">
              <w:r w:rsidR="0077552B" w:rsidRPr="002C62E9">
                <w:rPr>
                  <w:sz w:val="26"/>
                  <w:szCs w:val="26"/>
                </w:rPr>
                <w:t>Деятельность библиотек и архивов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  <w:lang w:val="en-US"/>
              </w:rPr>
              <w:t>91</w:t>
            </w:r>
            <w:r w:rsidRPr="002C62E9">
              <w:rPr>
                <w:sz w:val="26"/>
                <w:szCs w:val="26"/>
              </w:rPr>
              <w:t>.01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77552B" w:rsidRPr="002C62E9">
                <w:rPr>
                  <w:sz w:val="26"/>
                  <w:szCs w:val="26"/>
                </w:rPr>
                <w:t>Деятельность музеев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91.02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4" w:history="1">
              <w:r w:rsidR="0077552B" w:rsidRPr="002C62E9">
                <w:rPr>
                  <w:sz w:val="26"/>
                  <w:szCs w:val="26"/>
                </w:rPr>
                <w:t>Деятельность по охране исторических мест и зданий, памятников культуры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91.03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91.04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5" w:history="1">
              <w:r w:rsidR="0077552B" w:rsidRPr="002C62E9">
                <w:rPr>
                  <w:sz w:val="26"/>
                  <w:szCs w:val="26"/>
                </w:rPr>
                <w:t>Деятельность в области спорта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  <w:lang w:val="en-US"/>
              </w:rPr>
              <w:t>93</w:t>
            </w:r>
            <w:r w:rsidRPr="002C62E9">
              <w:rPr>
                <w:sz w:val="26"/>
                <w:szCs w:val="26"/>
              </w:rPr>
              <w:t>.1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77552B" w:rsidRDefault="006B5BD5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6" w:history="1">
              <w:r w:rsidR="0077552B" w:rsidRPr="0077552B">
                <w:rPr>
                  <w:rStyle w:val="aa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Деятельность в области отдыха и развлечений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93.2</w:t>
            </w:r>
          </w:p>
        </w:tc>
      </w:tr>
      <w:tr w:rsidR="0077552B" w:rsidRPr="00021523" w:rsidTr="004418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411B3C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62E9"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B" w:rsidRPr="002C62E9" w:rsidRDefault="0077552B" w:rsidP="004418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C62E9">
              <w:rPr>
                <w:sz w:val="26"/>
                <w:szCs w:val="26"/>
                <w:lang w:val="en-US"/>
              </w:rPr>
              <w:t>96.04</w:t>
            </w:r>
          </w:p>
        </w:tc>
      </w:tr>
    </w:tbl>
    <w:p w:rsidR="00DF2747" w:rsidRPr="00703BAA" w:rsidRDefault="00DF2747" w:rsidP="00DF2747">
      <w:pPr>
        <w:jc w:val="both"/>
        <w:rPr>
          <w:sz w:val="28"/>
          <w:szCs w:val="28"/>
          <w:lang w:val="en-US"/>
        </w:rPr>
      </w:pPr>
    </w:p>
    <w:p w:rsidR="00703BAA" w:rsidRPr="00A63205" w:rsidRDefault="00703BAA" w:rsidP="00A63205">
      <w:pPr>
        <w:ind w:right="-1" w:firstLine="708"/>
        <w:jc w:val="both"/>
        <w:rPr>
          <w:sz w:val="28"/>
          <w:szCs w:val="28"/>
          <w:lang w:eastAsia="en-US"/>
        </w:rPr>
      </w:pPr>
      <w:r w:rsidRPr="00CA627D">
        <w:rPr>
          <w:sz w:val="28"/>
          <w:szCs w:val="28"/>
          <w:lang w:eastAsia="en-US"/>
        </w:rPr>
        <w:t xml:space="preserve">В соответствии со статистической налоговой отчетностью за 2020 год количество субъектов малого и среднего предпринимательства, осуществляющих деятельность по указанным видам экономической деятельности на территории Удмуртской Республики и применяющих пониженные налоговые ставки 1 и 5 процентов, составило </w:t>
      </w:r>
      <w:r w:rsidR="000E486B">
        <w:rPr>
          <w:sz w:val="28"/>
          <w:szCs w:val="28"/>
          <w:lang w:eastAsia="en-US"/>
        </w:rPr>
        <w:t>1617</w:t>
      </w:r>
      <w:r w:rsidRPr="00703BAA">
        <w:rPr>
          <w:sz w:val="28"/>
          <w:szCs w:val="28"/>
          <w:lang w:eastAsia="en-US"/>
        </w:rPr>
        <w:t xml:space="preserve"> единиц</w:t>
      </w:r>
      <w:r>
        <w:rPr>
          <w:sz w:val="28"/>
          <w:szCs w:val="28"/>
          <w:lang w:eastAsia="en-US"/>
        </w:rPr>
        <w:t xml:space="preserve">, ими было уплачено </w:t>
      </w:r>
      <w:r w:rsidR="004F4BB0">
        <w:rPr>
          <w:sz w:val="28"/>
          <w:szCs w:val="28"/>
          <w:lang w:eastAsia="en-US"/>
        </w:rPr>
        <w:t>397 381</w:t>
      </w:r>
      <w:r w:rsidRPr="00703B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Pr="00703BAA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 xml:space="preserve">. В 2021 году </w:t>
      </w:r>
      <w:r w:rsidR="00083418">
        <w:rPr>
          <w:sz w:val="28"/>
          <w:szCs w:val="28"/>
          <w:lang w:eastAsia="en-US"/>
        </w:rPr>
        <w:t>по указанным видам деятельности так</w:t>
      </w:r>
      <w:r>
        <w:rPr>
          <w:sz w:val="28"/>
          <w:szCs w:val="28"/>
          <w:lang w:eastAsia="en-US"/>
        </w:rPr>
        <w:t xml:space="preserve">же планируется получить поступлений в бюджет Удмурткой Республики </w:t>
      </w:r>
      <w:r w:rsidR="00083418" w:rsidRPr="00083418">
        <w:rPr>
          <w:sz w:val="28"/>
          <w:szCs w:val="28"/>
          <w:lang w:eastAsia="en-US"/>
        </w:rPr>
        <w:t xml:space="preserve">397 381 </w:t>
      </w:r>
      <w:r>
        <w:rPr>
          <w:sz w:val="28"/>
          <w:szCs w:val="28"/>
          <w:lang w:eastAsia="en-US"/>
        </w:rPr>
        <w:t>тыс.</w:t>
      </w:r>
      <w:r w:rsidRPr="00703BAA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.</w:t>
      </w:r>
      <w:r w:rsidR="004F4BB0">
        <w:rPr>
          <w:sz w:val="28"/>
          <w:szCs w:val="28"/>
          <w:lang w:eastAsia="en-US"/>
        </w:rPr>
        <w:t xml:space="preserve"> </w:t>
      </w:r>
    </w:p>
    <w:p w:rsidR="00703BAA" w:rsidRDefault="00703BAA" w:rsidP="00703BA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предполагается уста</w:t>
      </w:r>
      <w:bookmarkStart w:id="0" w:name="_GoBack"/>
      <w:bookmarkEnd w:id="0"/>
      <w:r>
        <w:rPr>
          <w:sz w:val="28"/>
          <w:szCs w:val="28"/>
        </w:rPr>
        <w:t xml:space="preserve">новление пониженных налоговых ставок для организаций и индивидуальных предпринимателей, впервые зарегистрированных на территории Удмуртской Республики в 2022 и </w:t>
      </w:r>
      <w:r w:rsidR="00A6320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2023 годах в связи с переменой ими соответственно места нахождения и места жительства. В первые </w:t>
      </w:r>
      <w:r w:rsidRPr="00AD6174">
        <w:rPr>
          <w:sz w:val="28"/>
          <w:szCs w:val="28"/>
        </w:rPr>
        <w:t>два налоговых периода</w:t>
      </w:r>
      <w:r>
        <w:rPr>
          <w:sz w:val="28"/>
          <w:szCs w:val="28"/>
        </w:rPr>
        <w:t xml:space="preserve"> предприниматели, снявшиеся с регистрации в иных регионах Российской Федерации</w:t>
      </w:r>
      <w:r w:rsidRPr="00BB730A">
        <w:rPr>
          <w:sz w:val="28"/>
          <w:szCs w:val="28"/>
        </w:rPr>
        <w:t xml:space="preserve"> и зарегистрировавши</w:t>
      </w:r>
      <w:r>
        <w:rPr>
          <w:sz w:val="28"/>
          <w:szCs w:val="28"/>
        </w:rPr>
        <w:t>еся</w:t>
      </w:r>
      <w:r w:rsidRPr="00BB730A">
        <w:rPr>
          <w:sz w:val="28"/>
          <w:szCs w:val="28"/>
        </w:rPr>
        <w:t xml:space="preserve"> в </w:t>
      </w:r>
      <w:r>
        <w:rPr>
          <w:sz w:val="28"/>
          <w:szCs w:val="28"/>
        </w:rPr>
        <w:t>Удмуртской Республике</w:t>
      </w:r>
      <w:r w:rsidRPr="00BB73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6C8C">
        <w:rPr>
          <w:sz w:val="28"/>
          <w:szCs w:val="28"/>
        </w:rPr>
        <w:t>при применении упрощенной системы налогообложения</w:t>
      </w:r>
      <w:r>
        <w:rPr>
          <w:sz w:val="28"/>
          <w:szCs w:val="28"/>
        </w:rPr>
        <w:t xml:space="preserve"> будут пользоваться пониженными налоговыми ставками, что позволит им закрепиться в регионе, быстрее достичь планируемых объемов ведения бизнеса. В последующем они будут применять налоговые ставки, установленные Налоговым кодексом Российской Федерации и з</w:t>
      </w:r>
      <w:r w:rsidRPr="00B4415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B4415A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налогообложения».</w:t>
      </w:r>
    </w:p>
    <w:p w:rsidR="00703BAA" w:rsidRPr="00482A65" w:rsidRDefault="00703BAA" w:rsidP="00703BA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статистической налоговой отчетностью за 2020 год количество субъектов малого и среднего предпринимательства, впервые зарегистрировавшихся в Удмуртской Республике и</w:t>
      </w:r>
      <w:r w:rsidRPr="00860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применяющих упрощенную систему налогообложения, составило 778 единиц, сумма уплаченного налога в консолидированный бюджет Удмуртской Республики составила 220 531 тыс. рублей. </w:t>
      </w:r>
      <w:r w:rsidR="004D7C55">
        <w:rPr>
          <w:sz w:val="28"/>
          <w:szCs w:val="28"/>
        </w:rPr>
        <w:t>П</w:t>
      </w:r>
      <w:r w:rsidR="009E21F6">
        <w:rPr>
          <w:sz w:val="28"/>
          <w:szCs w:val="28"/>
        </w:rPr>
        <w:t>ланируем</w:t>
      </w:r>
      <w:r w:rsidR="004D7C55">
        <w:rPr>
          <w:sz w:val="28"/>
          <w:szCs w:val="28"/>
        </w:rPr>
        <w:t>ая</w:t>
      </w:r>
      <w:r w:rsidR="009E21F6">
        <w:rPr>
          <w:sz w:val="28"/>
          <w:szCs w:val="28"/>
        </w:rPr>
        <w:t xml:space="preserve"> к установлению налогов</w:t>
      </w:r>
      <w:r w:rsidR="004D7C55">
        <w:rPr>
          <w:sz w:val="28"/>
          <w:szCs w:val="28"/>
        </w:rPr>
        <w:t>ая</w:t>
      </w:r>
      <w:r w:rsidR="009E21F6">
        <w:rPr>
          <w:sz w:val="28"/>
          <w:szCs w:val="28"/>
        </w:rPr>
        <w:t xml:space="preserve"> льгот</w:t>
      </w:r>
      <w:r w:rsidR="004D7C55">
        <w:rPr>
          <w:sz w:val="28"/>
          <w:szCs w:val="28"/>
        </w:rPr>
        <w:t>а</w:t>
      </w:r>
      <w:r w:rsidR="009E21F6">
        <w:rPr>
          <w:sz w:val="28"/>
          <w:szCs w:val="28"/>
        </w:rPr>
        <w:t xml:space="preserve">, признана эффективной. </w:t>
      </w:r>
      <w:r w:rsidR="009E21F6" w:rsidRPr="00C123B2">
        <w:rPr>
          <w:sz w:val="28"/>
          <w:szCs w:val="28"/>
        </w:rPr>
        <w:t>В результате принятия законопроекта ожидается,</w:t>
      </w:r>
      <w:r w:rsidR="009E21F6" w:rsidRPr="00BB730A">
        <w:rPr>
          <w:sz w:val="28"/>
          <w:szCs w:val="28"/>
        </w:rPr>
        <w:t xml:space="preserve"> что установление привлекательных для налогоплательщиков размеров налоговых ставок </w:t>
      </w:r>
      <w:r w:rsidR="009E21F6">
        <w:rPr>
          <w:sz w:val="28"/>
          <w:szCs w:val="28"/>
        </w:rPr>
        <w:t>простимулирует</w:t>
      </w:r>
      <w:r w:rsidR="009E21F6" w:rsidRPr="00BB730A">
        <w:rPr>
          <w:sz w:val="28"/>
          <w:szCs w:val="28"/>
        </w:rPr>
        <w:t xml:space="preserve"> интерес у субъектов предпринимательства, зарегистрированных на территориях других субъектов РФ, </w:t>
      </w:r>
      <w:r w:rsidR="009E21F6">
        <w:rPr>
          <w:sz w:val="28"/>
          <w:szCs w:val="28"/>
        </w:rPr>
        <w:t>начать осуществление предпринимательской деятельности на территории Удмуртской Республики</w:t>
      </w:r>
      <w:r w:rsidR="004D7C55">
        <w:rPr>
          <w:sz w:val="28"/>
          <w:szCs w:val="28"/>
        </w:rPr>
        <w:t xml:space="preserve"> и привлечет дополнительные налоговые поступления в бюджет Удмуртской Республики</w:t>
      </w:r>
      <w:r w:rsidR="009E21F6" w:rsidRPr="00BB730A">
        <w:rPr>
          <w:sz w:val="28"/>
          <w:szCs w:val="28"/>
        </w:rPr>
        <w:t>.</w:t>
      </w:r>
    </w:p>
    <w:p w:rsidR="00DF2747" w:rsidRDefault="00DF2747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4D7C55" w:rsidRDefault="004D7C55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A63205" w:rsidRPr="00482A65" w:rsidRDefault="00A63205" w:rsidP="00DF2747">
      <w:pPr>
        <w:ind w:right="-284"/>
        <w:jc w:val="both"/>
        <w:rPr>
          <w:spacing w:val="2"/>
          <w:sz w:val="28"/>
          <w:szCs w:val="28"/>
          <w:lang w:eastAsia="en-US"/>
        </w:rPr>
      </w:pPr>
    </w:p>
    <w:p w:rsidR="00DF2747" w:rsidRPr="00C20F49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>экономики</w:t>
      </w:r>
    </w:p>
    <w:p w:rsidR="00DF2747" w:rsidRPr="00C306C1" w:rsidRDefault="00DF2747" w:rsidP="00DF2747">
      <w:pPr>
        <w:rPr>
          <w:sz w:val="28"/>
          <w:szCs w:val="28"/>
        </w:rPr>
      </w:pPr>
      <w:r w:rsidRPr="00C20F49">
        <w:rPr>
          <w:sz w:val="28"/>
          <w:szCs w:val="28"/>
        </w:rPr>
        <w:t>Удмуртской Республики</w:t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="001F6A59">
        <w:rPr>
          <w:sz w:val="28"/>
          <w:szCs w:val="28"/>
        </w:rPr>
        <w:t xml:space="preserve">     </w:t>
      </w:r>
      <w:r w:rsidRPr="00C20F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Тумин</w:t>
      </w:r>
      <w:proofErr w:type="spellEnd"/>
    </w:p>
    <w:p w:rsidR="0010048F" w:rsidRPr="00DF2747" w:rsidRDefault="0010048F" w:rsidP="00DF2747"/>
    <w:sectPr w:rsidR="0010048F" w:rsidRPr="00DF2747" w:rsidSect="00110F47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48" w:rsidRDefault="00EE0848">
      <w:r>
        <w:separator/>
      </w:r>
    </w:p>
  </w:endnote>
  <w:endnote w:type="continuationSeparator" w:id="0">
    <w:p w:rsidR="00EE0848" w:rsidRDefault="00EE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48" w:rsidRDefault="00EE0848">
      <w:r>
        <w:separator/>
      </w:r>
    </w:p>
  </w:footnote>
  <w:footnote w:type="continuationSeparator" w:id="0">
    <w:p w:rsidR="00EE0848" w:rsidRDefault="00EE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6B5BD5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6B5BD5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205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296"/>
    <w:multiLevelType w:val="hybridMultilevel"/>
    <w:tmpl w:val="E9F03594"/>
    <w:lvl w:ilvl="0" w:tplc="54F6FB72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A8A"/>
    <w:multiLevelType w:val="hybridMultilevel"/>
    <w:tmpl w:val="AEDA5F16"/>
    <w:lvl w:ilvl="0" w:tplc="B7BE7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1177D"/>
    <w:multiLevelType w:val="hybridMultilevel"/>
    <w:tmpl w:val="23E4467A"/>
    <w:lvl w:ilvl="0" w:tplc="15C0DF4C">
      <w:start w:val="2"/>
      <w:numFmt w:val="decimal"/>
      <w:lvlText w:val="%1."/>
      <w:lvlJc w:val="left"/>
      <w:pPr>
        <w:ind w:left="248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3A910F1"/>
    <w:multiLevelType w:val="hybridMultilevel"/>
    <w:tmpl w:val="D8F4AF24"/>
    <w:lvl w:ilvl="0" w:tplc="590A3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5CF63B4"/>
    <w:multiLevelType w:val="hybridMultilevel"/>
    <w:tmpl w:val="E40EA1BA"/>
    <w:lvl w:ilvl="0" w:tplc="4A0AB706">
      <w:start w:val="2"/>
      <w:numFmt w:val="decimal"/>
      <w:lvlText w:val="%1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4C"/>
    <w:rsid w:val="000235A0"/>
    <w:rsid w:val="00023EC1"/>
    <w:rsid w:val="00025737"/>
    <w:rsid w:val="00030991"/>
    <w:rsid w:val="00034559"/>
    <w:rsid w:val="00034C39"/>
    <w:rsid w:val="0004201E"/>
    <w:rsid w:val="000421E1"/>
    <w:rsid w:val="00044EEA"/>
    <w:rsid w:val="00050051"/>
    <w:rsid w:val="000630DD"/>
    <w:rsid w:val="0006477B"/>
    <w:rsid w:val="000679E4"/>
    <w:rsid w:val="00070A9F"/>
    <w:rsid w:val="00071D5A"/>
    <w:rsid w:val="00072611"/>
    <w:rsid w:val="00074752"/>
    <w:rsid w:val="00077BB5"/>
    <w:rsid w:val="000803BD"/>
    <w:rsid w:val="000819CA"/>
    <w:rsid w:val="00083418"/>
    <w:rsid w:val="00090354"/>
    <w:rsid w:val="0009232C"/>
    <w:rsid w:val="000943CA"/>
    <w:rsid w:val="00094A02"/>
    <w:rsid w:val="00094CC1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E486B"/>
    <w:rsid w:val="000F4A80"/>
    <w:rsid w:val="0010048F"/>
    <w:rsid w:val="00100D89"/>
    <w:rsid w:val="00101260"/>
    <w:rsid w:val="00105AFA"/>
    <w:rsid w:val="00106443"/>
    <w:rsid w:val="00110F47"/>
    <w:rsid w:val="00111091"/>
    <w:rsid w:val="00124FD1"/>
    <w:rsid w:val="00134942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5500"/>
    <w:rsid w:val="001D62C8"/>
    <w:rsid w:val="001D7EC4"/>
    <w:rsid w:val="001E1C13"/>
    <w:rsid w:val="001F30AC"/>
    <w:rsid w:val="001F6A59"/>
    <w:rsid w:val="001F792B"/>
    <w:rsid w:val="00201394"/>
    <w:rsid w:val="00203657"/>
    <w:rsid w:val="00210CCD"/>
    <w:rsid w:val="0021488F"/>
    <w:rsid w:val="0022117F"/>
    <w:rsid w:val="00223A0A"/>
    <w:rsid w:val="00223E71"/>
    <w:rsid w:val="00224E7E"/>
    <w:rsid w:val="00233B6B"/>
    <w:rsid w:val="002378E6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C57A3"/>
    <w:rsid w:val="002D72D5"/>
    <w:rsid w:val="002F3657"/>
    <w:rsid w:val="002F7A1A"/>
    <w:rsid w:val="00303259"/>
    <w:rsid w:val="003046E0"/>
    <w:rsid w:val="00313EC0"/>
    <w:rsid w:val="00323780"/>
    <w:rsid w:val="003345E8"/>
    <w:rsid w:val="00343FF6"/>
    <w:rsid w:val="00345AFD"/>
    <w:rsid w:val="00347F2E"/>
    <w:rsid w:val="00352DC3"/>
    <w:rsid w:val="00356341"/>
    <w:rsid w:val="00360B26"/>
    <w:rsid w:val="003621C0"/>
    <w:rsid w:val="00371EB4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11B3C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1C65"/>
    <w:rsid w:val="00474FC9"/>
    <w:rsid w:val="00475FF4"/>
    <w:rsid w:val="004821E0"/>
    <w:rsid w:val="00482A65"/>
    <w:rsid w:val="004835D2"/>
    <w:rsid w:val="0049179A"/>
    <w:rsid w:val="00491D56"/>
    <w:rsid w:val="0049275C"/>
    <w:rsid w:val="00496A50"/>
    <w:rsid w:val="004A10A2"/>
    <w:rsid w:val="004A33F3"/>
    <w:rsid w:val="004A7D80"/>
    <w:rsid w:val="004B52B2"/>
    <w:rsid w:val="004B59BF"/>
    <w:rsid w:val="004B63CD"/>
    <w:rsid w:val="004C4135"/>
    <w:rsid w:val="004D4FFC"/>
    <w:rsid w:val="004D7C55"/>
    <w:rsid w:val="004E04E5"/>
    <w:rsid w:val="004E4F87"/>
    <w:rsid w:val="004E60FC"/>
    <w:rsid w:val="004F482E"/>
    <w:rsid w:val="004F4BB0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845"/>
    <w:rsid w:val="005459BB"/>
    <w:rsid w:val="00547BA9"/>
    <w:rsid w:val="00553CCD"/>
    <w:rsid w:val="005665E6"/>
    <w:rsid w:val="0057061D"/>
    <w:rsid w:val="00575759"/>
    <w:rsid w:val="00577BFE"/>
    <w:rsid w:val="005813F4"/>
    <w:rsid w:val="00581D01"/>
    <w:rsid w:val="00583112"/>
    <w:rsid w:val="0058342C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1645B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713C0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B5BD5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5167"/>
    <w:rsid w:val="006F6C3C"/>
    <w:rsid w:val="00701D75"/>
    <w:rsid w:val="00703BAA"/>
    <w:rsid w:val="007073EF"/>
    <w:rsid w:val="00730E35"/>
    <w:rsid w:val="00734970"/>
    <w:rsid w:val="00736B48"/>
    <w:rsid w:val="00737AA6"/>
    <w:rsid w:val="007439E3"/>
    <w:rsid w:val="007544D8"/>
    <w:rsid w:val="0077552B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B75CA"/>
    <w:rsid w:val="007C0309"/>
    <w:rsid w:val="007C306F"/>
    <w:rsid w:val="007D30F6"/>
    <w:rsid w:val="007E270E"/>
    <w:rsid w:val="007F02F8"/>
    <w:rsid w:val="00804A42"/>
    <w:rsid w:val="0081447B"/>
    <w:rsid w:val="00815AC5"/>
    <w:rsid w:val="0081671A"/>
    <w:rsid w:val="0081697A"/>
    <w:rsid w:val="00816A5A"/>
    <w:rsid w:val="00816B32"/>
    <w:rsid w:val="00831628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74F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95AA6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21F6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1FEC"/>
    <w:rsid w:val="00A334CE"/>
    <w:rsid w:val="00A37A5B"/>
    <w:rsid w:val="00A42C31"/>
    <w:rsid w:val="00A50CE3"/>
    <w:rsid w:val="00A5269F"/>
    <w:rsid w:val="00A61662"/>
    <w:rsid w:val="00A63205"/>
    <w:rsid w:val="00A85EDF"/>
    <w:rsid w:val="00A95570"/>
    <w:rsid w:val="00AA0904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22C57"/>
    <w:rsid w:val="00B237B6"/>
    <w:rsid w:val="00B27B93"/>
    <w:rsid w:val="00B32FCE"/>
    <w:rsid w:val="00B3448A"/>
    <w:rsid w:val="00B347C5"/>
    <w:rsid w:val="00B35F0B"/>
    <w:rsid w:val="00B4010F"/>
    <w:rsid w:val="00B51CAB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6769"/>
    <w:rsid w:val="00B978D3"/>
    <w:rsid w:val="00BA26AC"/>
    <w:rsid w:val="00BA45D0"/>
    <w:rsid w:val="00BA7AA9"/>
    <w:rsid w:val="00BB1AA2"/>
    <w:rsid w:val="00BB40BE"/>
    <w:rsid w:val="00BB4DED"/>
    <w:rsid w:val="00BD01AC"/>
    <w:rsid w:val="00BD6407"/>
    <w:rsid w:val="00BE01B8"/>
    <w:rsid w:val="00BE178B"/>
    <w:rsid w:val="00BE7C4E"/>
    <w:rsid w:val="00BF7FD1"/>
    <w:rsid w:val="00C002F3"/>
    <w:rsid w:val="00C05739"/>
    <w:rsid w:val="00C20F49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F0B1F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67183"/>
    <w:rsid w:val="00D81641"/>
    <w:rsid w:val="00D82036"/>
    <w:rsid w:val="00D85873"/>
    <w:rsid w:val="00D97713"/>
    <w:rsid w:val="00D97C0C"/>
    <w:rsid w:val="00DA68C4"/>
    <w:rsid w:val="00DB0712"/>
    <w:rsid w:val="00DB58C0"/>
    <w:rsid w:val="00DD1614"/>
    <w:rsid w:val="00DD3133"/>
    <w:rsid w:val="00DD5172"/>
    <w:rsid w:val="00DD71A3"/>
    <w:rsid w:val="00DE2E01"/>
    <w:rsid w:val="00DE2E64"/>
    <w:rsid w:val="00DE3996"/>
    <w:rsid w:val="00DF2747"/>
    <w:rsid w:val="00DF6A5A"/>
    <w:rsid w:val="00E041C7"/>
    <w:rsid w:val="00E10C48"/>
    <w:rsid w:val="00E122FC"/>
    <w:rsid w:val="00E32CD0"/>
    <w:rsid w:val="00E33638"/>
    <w:rsid w:val="00E4322F"/>
    <w:rsid w:val="00E53D11"/>
    <w:rsid w:val="00E62C7A"/>
    <w:rsid w:val="00E80050"/>
    <w:rsid w:val="00E82DF7"/>
    <w:rsid w:val="00E87D31"/>
    <w:rsid w:val="00E916F2"/>
    <w:rsid w:val="00E925A1"/>
    <w:rsid w:val="00E940A6"/>
    <w:rsid w:val="00EB6528"/>
    <w:rsid w:val="00EB6987"/>
    <w:rsid w:val="00EC3E39"/>
    <w:rsid w:val="00EC5EE4"/>
    <w:rsid w:val="00EC6AD9"/>
    <w:rsid w:val="00ED159E"/>
    <w:rsid w:val="00ED3289"/>
    <w:rsid w:val="00EE0848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44C4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D76DA"/>
    <w:rsid w:val="00FE0FC3"/>
    <w:rsid w:val="00FF2008"/>
    <w:rsid w:val="00FF4D8A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231C46D9C4CEF94862625C5C8AF90399B5CEC3A841DE1C631AE085494LAj3I" TargetMode="External"/><Relationship Id="rId13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0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4" Type="http://schemas.openxmlformats.org/officeDocument/2006/relationships/hyperlink" Target="https://rmsp.nalog.ru/static/tree2.html?inp=okved1&amp;tree=RSMP_OKVED_1&amp;treeKind=LINKED&amp;aver=1.33.41&amp;sver=4.38.59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7103-4343-4AAA-8564-988A3771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garapova</cp:lastModifiedBy>
  <cp:revision>15</cp:revision>
  <cp:lastPrinted>2018-11-22T06:39:00Z</cp:lastPrinted>
  <dcterms:created xsi:type="dcterms:W3CDTF">2021-09-01T07:43:00Z</dcterms:created>
  <dcterms:modified xsi:type="dcterms:W3CDTF">2021-10-15T06:02:00Z</dcterms:modified>
</cp:coreProperties>
</file>